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beforeAutospacing="1" w:after="100" w:afterAutospacing="1" w:line="240" w:lineRule="auto"/>
        <w:jc w:val="center"/>
        <w:rPr>
          <w:rFonts w:ascii="Arial" w:eastAsia="Times New Roman" w:hAnsi="Arial" w:cs="B Titr"/>
          <w:color w:val="222222"/>
          <w:sz w:val="32"/>
          <w:szCs w:val="32"/>
          <w:lang w:bidi="fa-IR"/>
        </w:rPr>
      </w:pPr>
      <w:bookmarkStart w:id="0" w:name="_GoBack"/>
      <w:r>
        <w:rPr>
          <w:rFonts w:ascii="Arial" w:eastAsia="Times New Roman" w:hAnsi="Arial" w:cs="B Titr"/>
          <w:color w:val="222222"/>
          <w:sz w:val="32"/>
          <w:szCs w:val="32"/>
          <w:rtl/>
          <w:lang w:bidi="fa-IR"/>
        </w:rPr>
        <w:t>گزارش عملکرد کتابخانه در سال 1399</w:t>
      </w:r>
    </w:p>
    <w:bookmarkEnd w:id="0"/>
    <w:p>
      <w:pPr>
        <w:bidi/>
        <w:spacing w:beforeAutospacing="1" w:after="100" w:afterAutospacing="1"/>
        <w:jc w:val="center"/>
        <w:rPr>
          <w:rFonts w:ascii="Tahoma" w:eastAsia="Times New Roman" w:hAnsi="Tahoma" w:cs="B Koodak"/>
          <w:color w:val="222222"/>
          <w:sz w:val="28"/>
          <w:szCs w:val="28"/>
          <w:lang w:bidi="fa-IR"/>
        </w:rPr>
      </w:pPr>
    </w:p>
    <w:p>
      <w:pPr>
        <w:bidi/>
        <w:spacing w:before="100" w:beforeAutospacing="1" w:after="100" w:afterAutospacing="1"/>
        <w:rPr>
          <w:rFonts w:ascii="Tahoma" w:eastAsia="Times New Roman" w:hAnsi="Tahoma" w:cs="B Koodak"/>
          <w:color w:val="222222"/>
          <w:sz w:val="28"/>
          <w:szCs w:val="28"/>
          <w:rtl/>
          <w:lang w:bidi="fa-IR"/>
        </w:rPr>
      </w:pP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1-</w:t>
      </w:r>
      <w:r>
        <w:rPr>
          <w:rFonts w:ascii="Arial" w:eastAsia="Times New Roman" w:hAnsi="Arial" w:cs="B Koodak"/>
          <w:color w:val="222222"/>
          <w:sz w:val="28"/>
          <w:szCs w:val="28"/>
          <w:lang w:bidi="fa-IR"/>
        </w:rPr>
        <w:t xml:space="preserve"> </w:t>
      </w: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خرید 36 عنوان کتاب لاتین به ارزش تقریبی 160000000 ریال</w:t>
      </w:r>
    </w:p>
    <w:p>
      <w:pPr>
        <w:bidi/>
        <w:spacing w:before="100" w:beforeAutospacing="1" w:after="100" w:afterAutospacing="1"/>
        <w:rPr>
          <w:rFonts w:ascii="Tahoma" w:eastAsia="Times New Roman" w:hAnsi="Tahoma" w:cs="B Koodak"/>
          <w:color w:val="222222"/>
          <w:sz w:val="28"/>
          <w:szCs w:val="28"/>
          <w:rtl/>
          <w:lang w:bidi="fa-IR"/>
        </w:rPr>
      </w:pP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2-</w:t>
      </w:r>
      <w:r>
        <w:rPr>
          <w:rFonts w:ascii="Arial" w:eastAsia="Times New Roman" w:hAnsi="Arial" w:cs="B Koodak"/>
          <w:color w:val="222222"/>
          <w:sz w:val="28"/>
          <w:szCs w:val="28"/>
          <w:lang w:bidi="fa-IR"/>
        </w:rPr>
        <w:t xml:space="preserve"> </w:t>
      </w: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وجین کتابهای تاریخ گذشته وغیر ضروری</w:t>
      </w:r>
    </w:p>
    <w:p>
      <w:pPr>
        <w:bidi/>
        <w:spacing w:before="100" w:beforeAutospacing="1" w:after="100" w:afterAutospacing="1"/>
        <w:rPr>
          <w:rFonts w:ascii="Tahoma" w:eastAsia="Times New Roman" w:hAnsi="Tahoma" w:cs="B Koodak"/>
          <w:color w:val="222222"/>
          <w:sz w:val="28"/>
          <w:szCs w:val="28"/>
          <w:rtl/>
          <w:lang w:bidi="fa-IR"/>
        </w:rPr>
      </w:pP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3-</w:t>
      </w:r>
      <w:r>
        <w:rPr>
          <w:rFonts w:ascii="Arial" w:eastAsia="Times New Roman" w:hAnsi="Arial" w:cs="B Koodak"/>
          <w:color w:val="222222"/>
          <w:sz w:val="28"/>
          <w:szCs w:val="28"/>
          <w:lang w:bidi="fa-IR"/>
        </w:rPr>
        <w:t xml:space="preserve"> </w:t>
      </w: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تغییر دکوراسیون مخزن کتابخانه به منظور استفاده بهینه</w:t>
      </w:r>
    </w:p>
    <w:p>
      <w:pPr>
        <w:bidi/>
        <w:spacing w:before="100" w:beforeAutospacing="1" w:after="100" w:afterAutospacing="1"/>
        <w:rPr>
          <w:rFonts w:ascii="Tahoma" w:eastAsia="Times New Roman" w:hAnsi="Tahoma" w:cs="B Koodak"/>
          <w:color w:val="222222"/>
          <w:sz w:val="28"/>
          <w:szCs w:val="28"/>
          <w:rtl/>
          <w:lang w:bidi="fa-IR"/>
        </w:rPr>
      </w:pP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4-</w:t>
      </w:r>
      <w:r>
        <w:rPr>
          <w:rFonts w:ascii="Arial" w:eastAsia="Times New Roman" w:hAnsi="Arial" w:cs="B Koodak"/>
          <w:color w:val="222222"/>
          <w:sz w:val="28"/>
          <w:szCs w:val="28"/>
          <w:lang w:bidi="fa-IR"/>
        </w:rPr>
        <w:t xml:space="preserve"> </w:t>
      </w: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رنگ آمیزی مخزن کتاب وسالن های مطالعه</w:t>
      </w:r>
    </w:p>
    <w:p>
      <w:pPr>
        <w:bidi/>
        <w:spacing w:before="100" w:beforeAutospacing="1" w:after="100" w:afterAutospacing="1"/>
        <w:rPr>
          <w:rFonts w:ascii="Tahoma" w:eastAsia="Times New Roman" w:hAnsi="Tahoma" w:cs="B Koodak"/>
          <w:color w:val="222222"/>
          <w:sz w:val="28"/>
          <w:szCs w:val="28"/>
          <w:rtl/>
          <w:lang w:bidi="fa-IR"/>
        </w:rPr>
      </w:pP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5-</w:t>
      </w:r>
      <w:r>
        <w:rPr>
          <w:rFonts w:ascii="Arial" w:eastAsia="Times New Roman" w:hAnsi="Arial" w:cs="B Koodak"/>
          <w:color w:val="222222"/>
          <w:sz w:val="28"/>
          <w:szCs w:val="28"/>
          <w:lang w:bidi="fa-IR"/>
        </w:rPr>
        <w:t xml:space="preserve"> </w:t>
      </w: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اتصل رایانه های کتابخانه به کابل نوری دانشکده</w:t>
      </w:r>
    </w:p>
    <w:p>
      <w:pPr>
        <w:bidi/>
        <w:spacing w:before="100" w:beforeAutospacing="1" w:after="100" w:afterAutospacing="1"/>
        <w:rPr>
          <w:rFonts w:ascii="Tahoma" w:eastAsia="Times New Roman" w:hAnsi="Tahoma" w:cs="B Koodak"/>
          <w:color w:val="222222"/>
          <w:sz w:val="28"/>
          <w:szCs w:val="28"/>
          <w:rtl/>
          <w:lang w:bidi="fa-IR"/>
        </w:rPr>
      </w:pP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6-</w:t>
      </w:r>
      <w:r>
        <w:rPr>
          <w:rFonts w:ascii="Arial" w:eastAsia="Times New Roman" w:hAnsi="Arial" w:cs="B Koodak"/>
          <w:color w:val="222222"/>
          <w:sz w:val="28"/>
          <w:szCs w:val="28"/>
          <w:lang w:bidi="fa-IR"/>
        </w:rPr>
        <w:t xml:space="preserve"> </w:t>
      </w:r>
      <w:r>
        <w:rPr>
          <w:rFonts w:ascii="Arial" w:eastAsia="Times New Roman" w:hAnsi="Arial" w:cs="B Koodak"/>
          <w:color w:val="222222"/>
          <w:sz w:val="28"/>
          <w:szCs w:val="28"/>
          <w:rtl/>
          <w:lang w:bidi="fa-IR"/>
        </w:rPr>
        <w:t>پیگیری وضیعت روشنایی مخزن وسالن های مطالعه</w:t>
      </w:r>
    </w:p>
    <w:p>
      <w:pPr>
        <w:bidi/>
        <w:rPr>
          <w:rFonts w:cs="B Koodak"/>
          <w:sz w:val="28"/>
          <w:szCs w:val="28"/>
        </w:rPr>
      </w:pPr>
      <w:r>
        <w:rPr>
          <w:rFonts w:ascii="Tahoma" w:eastAsia="Times New Roman" w:hAnsi="Tahoma" w:cs="B Koodak"/>
          <w:color w:val="222222"/>
          <w:sz w:val="28"/>
          <w:szCs w:val="28"/>
          <w:rtl/>
          <w:lang w:bidi="fa-IR"/>
        </w:rPr>
        <w:br/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4ACCEC-3035-41B6-B993-3149BEA6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7559">
          <w:blockQuote w:val="1"/>
          <w:marLeft w:val="720"/>
          <w:marRight w:val="7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4" w:color="1010FF"/>
          </w:divBdr>
          <w:divsChild>
            <w:div w:id="4853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2021-06-26T09:16:00Z</dcterms:created>
  <dcterms:modified xsi:type="dcterms:W3CDTF">2021-06-26T09:18:00Z</dcterms:modified>
</cp:coreProperties>
</file>